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898" w:rsidRPr="0065450C" w:rsidRDefault="00736898" w:rsidP="00736898">
      <w:pPr>
        <w:pStyle w:val="a3"/>
        <w:ind w:right="-426"/>
        <w:jc w:val="center"/>
        <w:rPr>
          <w:sz w:val="28"/>
          <w:szCs w:val="28"/>
        </w:rPr>
      </w:pPr>
      <w:r w:rsidRPr="0065450C">
        <w:rPr>
          <w:sz w:val="28"/>
          <w:szCs w:val="28"/>
        </w:rPr>
        <w:t>План урока №</w:t>
      </w:r>
      <w:r w:rsidR="0034043A">
        <w:rPr>
          <w:sz w:val="28"/>
          <w:szCs w:val="28"/>
        </w:rPr>
        <w:t>10</w:t>
      </w:r>
      <w:r w:rsidRPr="0065450C">
        <w:rPr>
          <w:sz w:val="28"/>
          <w:szCs w:val="28"/>
        </w:rPr>
        <w:t>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По  междисциплинарному курсу МДК02.03 Технология механизированных работ в животноводстве. Назначение и общее устройство тракторов, автомобилей и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Для  студентов 31 группы   очного отделения </w:t>
      </w:r>
    </w:p>
    <w:p w:rsidR="00E262F1" w:rsidRDefault="00736898" w:rsidP="00736898">
      <w:pPr>
        <w:pStyle w:val="a3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65450C">
        <w:rPr>
          <w:b/>
          <w:sz w:val="28"/>
          <w:szCs w:val="28"/>
        </w:rPr>
        <w:t>Тема</w:t>
      </w:r>
      <w:r w:rsidRPr="00E262F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62F1" w:rsidRPr="00E262F1">
        <w:rPr>
          <w:rFonts w:ascii="Times New Roman" w:hAnsi="Times New Roman" w:cs="Times New Roman"/>
          <w:b/>
          <w:sz w:val="28"/>
          <w:szCs w:val="28"/>
        </w:rPr>
        <w:t>Технология работ и машины для комплексной механизации птицеферм и птицефабрик.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Методическая тема (цель): </w:t>
      </w:r>
      <w:r w:rsidRPr="0065450C">
        <w:rPr>
          <w:sz w:val="28"/>
          <w:szCs w:val="28"/>
        </w:rPr>
        <w:t>подготовка конкурентоспособных специалистов, владеющих общими и профессиональными  компетенциями, необходимыми для  работы в условиях современных требований.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FC58A9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Цели:Образовательная: Сформировать  знания</w:t>
      </w:r>
      <w:r w:rsidRPr="0065450C">
        <w:rPr>
          <w:sz w:val="28"/>
          <w:szCs w:val="28"/>
        </w:rPr>
        <w:t>: З-1 классификацию, устройство и принцип работы двигателей,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Овладеть  умениями: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У-1- собирать, разбирать, регулировать, выявлять неисправности и устанавливать узлы и детали на двигатель, приборы электрооборудования определять техническое состояние машин и механизмов;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У-4- разбирать, собирать и регулировать рабочие органы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Развивающая: </w:t>
      </w:r>
      <w:r w:rsidRPr="0065450C">
        <w:rPr>
          <w:sz w:val="28"/>
          <w:szCs w:val="28"/>
        </w:rPr>
        <w:t>развивать  умения работать в  должном (определенном)  темпе:</w:t>
      </w:r>
      <w:r w:rsidRPr="0065450C">
        <w:rPr>
          <w:b/>
          <w:sz w:val="28"/>
          <w:szCs w:val="28"/>
        </w:rPr>
        <w:t xml:space="preserve"> </w:t>
      </w:r>
      <w:r w:rsidRPr="0065450C">
        <w:rPr>
          <w:sz w:val="28"/>
          <w:szCs w:val="28"/>
        </w:rPr>
        <w:t>читать,  писать, чертить, конспектировать,  решать  ситуационную  задачу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Воспитательная: </w:t>
      </w:r>
      <w:r w:rsidRPr="0065450C">
        <w:rPr>
          <w:sz w:val="28"/>
          <w:szCs w:val="28"/>
        </w:rPr>
        <w:t>побуждать  к познавательной, трудовой  деятельности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1. Понимать   сущность  и социальную  значимость  своей  будущей профессии,  проявлять  к ней  устойчивый  интерес;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ЩЛ3. Принимать решения в стандартных и нестандартных ситуациях и нести за них ответственность.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4. Осуществлять  поиск  и использование  информации,  необходимой  для  эффективного  выполнения  профессиональных  задач,  профессионального  и личностного  развития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ПК 1.5. Подготавливать машины и оборудование для обслуживания животноводческих ферм, комплексов и птицефабрик.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Тип урока</w:t>
      </w:r>
      <w:r w:rsidRPr="0065450C">
        <w:rPr>
          <w:sz w:val="28"/>
          <w:szCs w:val="28"/>
        </w:rPr>
        <w:t xml:space="preserve">:  комбинированный 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Вид занятия</w:t>
      </w:r>
      <w:r w:rsidRPr="0065450C">
        <w:rPr>
          <w:sz w:val="28"/>
          <w:szCs w:val="28"/>
        </w:rPr>
        <w:t>: урок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Межпредметные связи: </w:t>
      </w:r>
      <w:r w:rsidRPr="0065450C">
        <w:rPr>
          <w:sz w:val="28"/>
          <w:szCs w:val="28"/>
        </w:rPr>
        <w:t>ОП07.Основы зоотехнии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Внутрипредметные связи:</w:t>
      </w:r>
      <w:r w:rsidRPr="0065450C">
        <w:rPr>
          <w:sz w:val="28"/>
          <w:szCs w:val="28"/>
        </w:rPr>
        <w:t xml:space="preserve">  тема «Виды ЖФ. Постройки для ферм»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Методы  обучения: </w:t>
      </w:r>
      <w:r w:rsidRPr="0065450C">
        <w:rPr>
          <w:sz w:val="28"/>
          <w:szCs w:val="28"/>
        </w:rPr>
        <w:t>объяснение, беседа,  работа с  учебным  материалом, демонстрация , письменные упражнения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Оборудование урока</w:t>
      </w:r>
      <w:r w:rsidRPr="0065450C">
        <w:rPr>
          <w:sz w:val="28"/>
          <w:szCs w:val="28"/>
        </w:rPr>
        <w:t>:  мультимедийный проектор, компьютер,  учебная  доска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Источники информации: </w:t>
      </w:r>
      <w:r w:rsidRPr="0065450C">
        <w:rPr>
          <w:sz w:val="28"/>
          <w:szCs w:val="28"/>
        </w:rPr>
        <w:t>Белянчиков Н.Н. Механизация животноводства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sz w:val="28"/>
          <w:szCs w:val="28"/>
        </w:rPr>
        <w:t>Коба В.Г. Механизация и технология производства продукции животноводства.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rPr>
          <w:b/>
          <w:bCs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jc w:val="center"/>
        <w:rPr>
          <w:b/>
          <w:bCs/>
          <w:sz w:val="28"/>
          <w:szCs w:val="28"/>
        </w:rPr>
      </w:pPr>
      <w:r w:rsidRPr="00DD638F">
        <w:rPr>
          <w:b/>
          <w:bCs/>
          <w:sz w:val="28"/>
          <w:szCs w:val="28"/>
        </w:rPr>
        <w:t>Ход урока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Организационный  момент: (1-2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1.1. Приветствие,  проверка  присутствующих -  рапорт  старосты  группы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1.2. Организация  внимания  студентов.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2.Актуализация  опорных  знаний  и умений и мотивационных состояний (10-15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2.1. Целевая  установка  на урок;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2.2. Мотивация  обучающихся;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2.3. Опрос-актуализация опорных  знаний: опрос  и  обсуждение по  вопросам  (Лист 2.2.3.)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 xml:space="preserve">3.  Изучение нового  материла: </w:t>
      </w:r>
      <w:r w:rsidRPr="00DD638F">
        <w:rPr>
          <w:sz w:val="28"/>
          <w:szCs w:val="28"/>
        </w:rPr>
        <w:t>фронтальная работа  по  индивидуальному учебному  материалу (Лист 2.3.)  (45-50 мин)</w:t>
      </w:r>
      <w:r w:rsidRPr="00DD638F">
        <w:rPr>
          <w:b/>
          <w:sz w:val="28"/>
          <w:szCs w:val="28"/>
        </w:rPr>
        <w:t xml:space="preserve">  </w:t>
      </w:r>
    </w:p>
    <w:p w:rsidR="00E262F1" w:rsidRPr="006C7099" w:rsidRDefault="00736898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3.1</w:t>
      </w:r>
      <w:r w:rsidR="00E262F1" w:rsidRPr="006C7099">
        <w:rPr>
          <w:rFonts w:ascii="Times New Roman" w:hAnsi="Times New Roman" w:cs="Times New Roman"/>
          <w:sz w:val="28"/>
          <w:szCs w:val="28"/>
        </w:rPr>
        <w:t xml:space="preserve"> Типы ферм и технология содержания птиц.</w:t>
      </w:r>
    </w:p>
    <w:p w:rsidR="00C84F2F" w:rsidRPr="006C7099" w:rsidRDefault="00E262F1" w:rsidP="006C709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3.2. </w:t>
      </w:r>
      <w:r w:rsidR="00C84F2F" w:rsidRPr="006C7099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3.3. Напольное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3.4. Технология промышленного производства куриных яиц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3.5. Технология промышленного производства мяса птицы</w:t>
      </w:r>
    </w:p>
    <w:p w:rsidR="00736898" w:rsidRPr="006C7099" w:rsidRDefault="00736898" w:rsidP="00E262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4.</w:t>
      </w:r>
      <w:r w:rsidRPr="00DD638F">
        <w:rPr>
          <w:sz w:val="28"/>
          <w:szCs w:val="28"/>
        </w:rPr>
        <w:t xml:space="preserve"> П</w:t>
      </w:r>
      <w:r w:rsidRPr="00DD638F">
        <w:rPr>
          <w:b/>
          <w:sz w:val="28"/>
          <w:szCs w:val="28"/>
        </w:rPr>
        <w:t>ервичное закрепление (5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4.1. Фронтальный опрос (Лист 1.4.)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6.Домашнее задание (2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6.1. </w:t>
      </w:r>
      <w:r>
        <w:rPr>
          <w:sz w:val="28"/>
          <w:szCs w:val="28"/>
        </w:rPr>
        <w:t>Законспектировать технологические схемы уборки и удаления навоза</w:t>
      </w:r>
      <w:r w:rsidRPr="00DD638F">
        <w:rPr>
          <w:sz w:val="28"/>
          <w:szCs w:val="28"/>
        </w:rPr>
        <w:t>. (Лист  1.6.)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7.Рефлексия (2-3 мин) (Лист 1.7.)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7.1.Заполнение  дневника урока №2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8.Подведение итогов  и выставление оценок за  урок (1-2 мин)</w:t>
      </w: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Default="00736898" w:rsidP="00736898">
      <w:pPr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Преподаватель                         </w:t>
      </w:r>
      <w:r>
        <w:rPr>
          <w:sz w:val="28"/>
          <w:szCs w:val="28"/>
        </w:rPr>
        <w:t>И.А.Иванов</w:t>
      </w:r>
    </w:p>
    <w:p w:rsidR="00736898" w:rsidRPr="00A83037" w:rsidRDefault="00736898" w:rsidP="00A83037">
      <w:pPr>
        <w:ind w:left="-426" w:firstLine="426"/>
        <w:rPr>
          <w:sz w:val="28"/>
          <w:szCs w:val="28"/>
        </w:rPr>
      </w:pPr>
    </w:p>
    <w:p w:rsidR="00736898" w:rsidRPr="00E2086D" w:rsidRDefault="00736898" w:rsidP="00736898">
      <w:pPr>
        <w:rPr>
          <w:b/>
        </w:rPr>
      </w:pPr>
    </w:p>
    <w:p w:rsidR="00A83037" w:rsidRPr="00E262F1" w:rsidRDefault="00736898" w:rsidP="00A83037">
      <w:pPr>
        <w:tabs>
          <w:tab w:val="left" w:pos="15168"/>
        </w:tabs>
        <w:rPr>
          <w:rFonts w:ascii="Times New Roman" w:hAnsi="Times New Roman" w:cs="Times New Roman"/>
          <w:sz w:val="28"/>
          <w:szCs w:val="28"/>
        </w:rPr>
      </w:pPr>
      <w:r w:rsidRPr="00E20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</w:t>
      </w:r>
      <w:r w:rsidR="00A83037" w:rsidRPr="00A83037"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Типы ферм и технология содержания</w:t>
      </w:r>
      <w:r w:rsidR="00A83037">
        <w:rPr>
          <w:rFonts w:ascii="Times New Roman" w:hAnsi="Times New Roman" w:cs="Times New Roman"/>
          <w:sz w:val="28"/>
          <w:szCs w:val="28"/>
        </w:rPr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птиц.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Птицеводство — наиболее механизированная отрасль животноводства. Его структура включает следующие типы предприятий: птицефабрики и птицефермы. Птицефабрики — это крупные узкоспециализированные предприятия промышленного типа, рассчитанные на содержание стада до 1,5 млн. кур-несушек (птицефабрики по производству яиц) или на производство 1, 3, 6 млн., а в перспективе и до 15 млн. бройлеров в год. На птицефабриках с законченным циклом производства имеются все подразделения, необходимые для получения конечной товарной продукции. Они не имеют собственных сельскохозяйственных угодий, а работают на готовых комбикормах. 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>Специализированные птицефермы хозяйств отличает меньший объем производства (16, 20, 50 тыс. кур-несушек или выращивание до 500 тыс. бройлеров в год). Они используют корма собственного производства и не рассчитаны на полный производственный цикл. Получают все более широкое развитие специализированные фермы по выращиванию и содержанию индеек, уток, гусей и других видов птицы. В птицеводстве различают интенсивную, выгульную и комбинированную системы содержания птиц; способы содержания — клеточное и напольное. Интенсивная система содержания применяется на птицефабриках и в специализированных хозяйствах, выгульная — в племенных хозяйствах и в цехах маточного стада (репродукторах), а также на птицефабриках. Комбинированная система предусматривает выращивание цыплят в клетках (цыплят — до 60 дней; утят, гусят — до 20 дней; индюков — до 45 дней), а затем в лагерях или птичниках с выгулами (акклиматизаторах).</w:t>
      </w:r>
    </w:p>
    <w:p w:rsidR="00A83037" w:rsidRDefault="00A83037" w:rsidP="00A83037">
      <w:pPr>
        <w:rPr>
          <w:rFonts w:eastAsia="Times New Roman"/>
          <w:noProof/>
          <w:lang w:eastAsia="ru-RU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 Интенсификация птицеводства способствовала усовершенствованию технологии. Молодняк содержат в клетках от 1 до 140 дней (без пересадки), т. е. до перевода его в промышленное стадо кур-несушек. При разработке генеральных планов птицефабрик применяется принцип функционального зонирования территории, учитывающий биологические особенности птицы на разных фазах развития. Исходя из этого предусматриваются следующие зоны: маточного родительского стада; промышленного стада; выращивания ремонтного молодняка; подсобных производств и служб. Каждая зона изолируется санитарными разрывами и насаждениями. В каждом птичнике содержится птица одного возраста, комплектование его производится циклично.</w:t>
      </w:r>
      <w:r w:rsidRPr="00A83037">
        <w:t xml:space="preserve"> 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</w:t>
      </w:r>
      <w:r w:rsidRPr="00FD514D">
        <w:rPr>
          <w:rFonts w:ascii="Times New Roman" w:hAnsi="Times New Roman" w:cs="Times New Roman"/>
          <w:color w:val="000000"/>
          <w:sz w:val="28"/>
          <w:szCs w:val="28"/>
        </w:rPr>
        <w:t>азмер специализированных птицефабрик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макс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имальному поголовью кур несушек, 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>размер племенных птицефабрик определяется  по количеству яиц, направленных в инкубаторий;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037" w:rsidRDefault="00A83037" w:rsidP="00A83037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4D2A20" w:rsidRPr="004D2A20" w:rsidRDefault="004D2A20" w:rsidP="00A8303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1E82" w:rsidRPr="009F1E82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3.2.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Клеточное содержание</w:t>
      </w:r>
      <w:r w:rsidR="00A83037" w:rsidRPr="004D2A2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83037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>Систем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машин.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Интенсификация птицеводства, перевод его на промышленную основу находит свое конкретное выражение в последовательной реализации новой Системы машин. В соответствии с ней основной технологией содержания взрослой птицы и выращивания молодняка становится клеточная. Предусматриваются многоярусные автоматизированные клеточные батареи, обеспечивающие законченный технологический цикл клеточного выращивания молодняка и содержания взрослой птицы. Для ремонтного молодняка предусмотрены клеточные батареи, обеспечивающие беспересадочное выращивание его с суточного возраста до перевода во взрослое стадо (140…150 дней).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 в сочетании с сухим способом кормления полноценными сухими специальными комбикормами, автоматически регулируемыми микроклиматом и световым режимом обеспечивает повышение продуктивности птицы, а также более эффективное использование кормов и производственных помещений.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Основным оборудованием для производства птицеводческой продукции являются клеточные батареи, конструкция которых за последние годы претерпела значительные изменения, связанные с совершенствованием технологии содержания.</w:t>
      </w:r>
    </w:p>
    <w:p w:rsidR="004D2A20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Переход от напольного к механизированному и автоматизированному клеточному содержанию птицы всех видов и возрастов – наиболее характерная черта развития промышленного птицеводства в нашей стране и за рубежом. Преимущества клеточного способа состоят в том, что он позволяет увелич</w:t>
      </w:r>
      <w:r w:rsidR="004D2A20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увеличить плотность посадки птицы и вместимость помещений при использовании одноярусных клеточных батарей в 2 раза, а при многоярусных батареях – в 3…4 раза.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В птицеводстве применяют, как правило, групповые клетки, соединенные в клеточные батареи, которые в зависимости от конкретного назначения имеют разные размеры и устройство.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Клеточные батареи применяются для выращивания ремонтного молодняка кур в возрасте от 1 до 140 дней без пересадки (батареи типа КБУ-3, КБА), содержания кур-несушек (КБН, ОБН и др.), откорма петушков на мясо (КБМ-2), выращивания бройлеров (КБО-1, КБУ-3).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Клеточные батареи, различные схемы которых даны на рис. 1, в зависимости от количества клеток по вертикали бывают одно-, двух-, трех-, четырехъярусными; по количеству клеток по горизонтали – одно-, двух- и четырехрядными; по принципу взаимного расположения клеток относительно друг друга – каскадными или ступенчатыми.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Системой машин для клеточного содержания птицы яичных пород всех категорий предусмотрен выпускаемый промышленностью комплект оборудования КБН-3 с трехъярусными каскадными клеточными батареями, который в дальнейшем подлежит замене комплектом автоматизированного оборудования с широкогабаритными многоярусными батареями и комплектом с четырехъярусными двухрядными батареями (рис. 1).</w:t>
      </w:r>
    </w:p>
    <w:p w:rsidR="004D2A20" w:rsidRPr="004D2A20" w:rsidRDefault="004D2A20" w:rsidP="004D2A20">
      <w:pPr>
        <w:shd w:val="clear" w:color="auto" w:fill="FFFFFF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Для родительского стада кур (с петухами) вместо напольного рекомендуется также клеточное содержание с применением комплекта оборудования КБР-2 с механизированными двухъярусными батареями, который в перспективе будет заменен новым комплектом автоматизированного оборудования с многоярусными широкогабаритными батареями. Для выращивания ремонтного молодняка в настоящее время применяется комплект КБМ-3 автоматизированного оборудования с трехъярусными каскадными клетками. Разрабатывается также комплект автоматизированного оборудования с многоярусными широкогабаритными клеточными батареями, обеспечивающими беспересадочное выращивание молодняка с суточного возраста до перевода во взрослое стадо. Для бройлерных птицефабрик промышленностью выпускаются аналогичные комплекты с каскадными трехъярусными батареями, оборудованными средствами для механизированной выгрузки бройлеров из клеток.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Следует особо отметить, что каждый комплект оборудования представляет собой законченную поточную технологическую линию, позволяющую выполнять механизированным способом все операции того технологического процесса, для которого эта линия предназначена. В настоящее время комплексная механизация осуществлена только в птичниках для содержания промышленного стада кур-несушек, выращивания ремонтного молодняка и бройлеров. В ближайшие годы предусматривается охватить комплексной механизацией и автоматизацией на птицефабриках </w:t>
      </w: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всех видов птицы следующие производственные объекты: инкубаторий, яйцесклад, кормоцех, убойный цех, а также все погрузочно-разгрузочные и транспортные операции. 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этой основе создаются прямоточные линии (системы): сбора, обработки и упаковки яиц; доставки, распределения и раздачи кормов; сбора и переработки помета; централизованного управления микроклиматом. Наиболее распространенной из существующих конструкций является четырехъярусная двухрядная батарея КБН-4 (рис. 2), каждая клетка которой площадью </w:t>
      </w:r>
      <w:smartTag w:uri="urn:schemas-microsoft-com:office:smarttags" w:element="metricconverter">
        <w:smartTagPr>
          <w:attr w:name="ProductID" w:val="0,318 м2"/>
        </w:smartTagPr>
        <w:r w:rsidRPr="004D2A20">
          <w:rPr>
            <w:rFonts w:ascii="Times New Roman" w:hAnsi="Times New Roman" w:cs="Times New Roman"/>
            <w:color w:val="000000"/>
            <w:sz w:val="28"/>
            <w:szCs w:val="28"/>
          </w:rPr>
          <w:t>0,318 м</w:t>
        </w:r>
        <w:r w:rsidRPr="004D2A20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рассчитана на шесть кур яйценосной породы. Она представляет собой обособленный агрегат, состоящий из кормораздатчика, который сблокирован с яйцесборником, и тросо-скреперного навозоуборочного транспортера. Между ярусами батареи сделаны пометные настилы из армированного стекла. По ним движутся ножи скрепера. В каждом ярусе установлены желобковые поилки, питаемые от водопроводной сети. Раздача корма, очистка клеток от помета и сбор яиц осуществляются за один цикл движения кормораздатчика. При движении вперед он открывает ограничивающие рамки-козырьки, и яйца из клеток свободно скатываются в яйцесборные лотки, выстланные резиной. Заполненные яйцами лотки 4 раза в день вынимают и укладывают на специальную тележку для отправки на яйцесклад. Помет с каждого яруса убирается скребками, сброс его производится в конце батареи на поперечный транспортер, расположенный в торце птичника.</w:t>
      </w:r>
    </w:p>
    <w:tbl>
      <w:tblPr>
        <w:tblStyle w:val="a8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53"/>
        <w:gridCol w:w="824"/>
        <w:gridCol w:w="3037"/>
        <w:gridCol w:w="633"/>
      </w:tblGrid>
      <w:tr w:rsidR="004D2A20" w:rsidTr="004D2A20">
        <w:trPr>
          <w:gridAfter w:val="1"/>
          <w:wAfter w:w="633" w:type="dxa"/>
        </w:trPr>
        <w:tc>
          <w:tcPr>
            <w:tcW w:w="284" w:type="dxa"/>
          </w:tcPr>
          <w:p w:rsidR="004D2A20" w:rsidRDefault="004D2A20" w:rsidP="004D2A20">
            <w:pPr>
              <w:rPr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476625" cy="2475865"/>
                  <wp:effectExtent l="0" t="0" r="952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47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gridSpan w:val="3"/>
            <w:vAlign w:val="center"/>
          </w:tcPr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  <w:r w:rsidRPr="00F40B96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468662" cy="3182340"/>
                  <wp:effectExtent l="0" t="0" r="825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4673" cy="318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Pr="004D2A20" w:rsidRDefault="004D2A20" w:rsidP="004D2A20">
            <w:pPr>
              <w:shd w:val="clear" w:color="auto" w:fill="FFFFFF"/>
              <w:tabs>
                <w:tab w:val="left" w:pos="4279"/>
              </w:tabs>
              <w:rPr>
                <w:color w:val="000000"/>
                <w:sz w:val="26"/>
                <w:szCs w:val="26"/>
              </w:rPr>
            </w:pPr>
            <w:r w:rsidRPr="00B144EB">
              <w:rPr>
                <w:color w:val="000000"/>
                <w:sz w:val="26"/>
                <w:szCs w:val="26"/>
              </w:rPr>
              <w:t>Рисунок 1 – Схемы клеточных батарей:</w:t>
            </w:r>
          </w:p>
          <w:p w:rsidR="004D2A20" w:rsidRDefault="004D2A20" w:rsidP="004D2A20">
            <w:pPr>
              <w:tabs>
                <w:tab w:val="left" w:pos="4279"/>
              </w:tabs>
              <w:jc w:val="center"/>
              <w:rPr>
                <w:sz w:val="24"/>
                <w:szCs w:val="24"/>
              </w:rPr>
            </w:pPr>
            <w:r w:rsidRPr="00B144EB">
              <w:rPr>
                <w:iCs/>
                <w:color w:val="000000"/>
                <w:sz w:val="26"/>
                <w:szCs w:val="26"/>
              </w:rPr>
              <w:t xml:space="preserve">а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однорядная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б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двухрядная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в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трехрядная;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г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четырехрядная;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д – </w:t>
            </w:r>
            <w:r w:rsidRPr="00B144EB">
              <w:rPr>
                <w:color w:val="000000"/>
                <w:sz w:val="26"/>
                <w:szCs w:val="26"/>
              </w:rPr>
              <w:t>горизонтальная четырехрядная</w:t>
            </w:r>
          </w:p>
        </w:tc>
      </w:tr>
      <w:tr w:rsidR="004D2A20" w:rsidTr="004D2A20">
        <w:tc>
          <w:tcPr>
            <w:tcW w:w="5637" w:type="dxa"/>
            <w:gridSpan w:val="2"/>
          </w:tcPr>
          <w:p w:rsidR="004D2A20" w:rsidRPr="00F40B96" w:rsidRDefault="004D2A20" w:rsidP="00C01C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vAlign w:val="center"/>
          </w:tcPr>
          <w:p w:rsidR="004D2A20" w:rsidRPr="00D4466C" w:rsidRDefault="004D2A20" w:rsidP="00C01CD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D2A20" w:rsidTr="004D2A20">
        <w:tc>
          <w:tcPr>
            <w:tcW w:w="6461" w:type="dxa"/>
            <w:gridSpan w:val="3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968115" cy="297624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8000" contras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115" cy="297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0" w:type="dxa"/>
            <w:gridSpan w:val="2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2191385" cy="294132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8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29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>Рисунок 2 – Клетка (а) и передняя стенка (б) батареи КБН-4: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 xml:space="preserve">1 – каркас;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боковое ограждение;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дверца;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кормушка; 5 – подножная решетка (полик); 6 – пометный настил; 7 – скребок;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место для поилки; </w:t>
      </w:r>
      <w:r w:rsidRPr="00B144EB">
        <w:rPr>
          <w:iCs/>
          <w:color w:val="000000"/>
          <w:sz w:val="26"/>
          <w:szCs w:val="26"/>
        </w:rPr>
        <w:t>9 –</w:t>
      </w:r>
      <w:r w:rsidRPr="00B144EB">
        <w:rPr>
          <w:color w:val="000000"/>
          <w:sz w:val="26"/>
          <w:szCs w:val="26"/>
        </w:rPr>
        <w:t xml:space="preserve"> навесной кормораздатчик; </w:t>
      </w:r>
      <w:r w:rsidRPr="00B144EB">
        <w:rPr>
          <w:iCs/>
          <w:color w:val="000000"/>
          <w:sz w:val="26"/>
          <w:szCs w:val="26"/>
        </w:rPr>
        <w:t xml:space="preserve">10 </w:t>
      </w:r>
      <w:r w:rsidRPr="00B144EB">
        <w:rPr>
          <w:color w:val="000000"/>
          <w:sz w:val="26"/>
          <w:szCs w:val="26"/>
        </w:rPr>
        <w:t xml:space="preserve">– поилка; 11 – электродвигатель; </w:t>
      </w:r>
      <w:r w:rsidRPr="00B144EB">
        <w:rPr>
          <w:iCs/>
          <w:color w:val="000000"/>
          <w:sz w:val="26"/>
          <w:szCs w:val="26"/>
        </w:rPr>
        <w:t>12 –</w:t>
      </w:r>
      <w:r w:rsidRPr="00B144EB">
        <w:rPr>
          <w:color w:val="000000"/>
          <w:sz w:val="26"/>
          <w:szCs w:val="26"/>
        </w:rPr>
        <w:t xml:space="preserve"> редуктор</w:t>
      </w:r>
    </w:p>
    <w:p w:rsidR="004D2A20" w:rsidRPr="00B144EB" w:rsidRDefault="004D2A20" w:rsidP="004D2A20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Дальнейшим шагом в совершенствовании технологии промышленного птицеводства является переход от вертикальной планировки клеточных батарей к горизонтальной с применением широкогабаритных батарей, что позволяет перенести все обслуживающие механизмы из проходов внутрь батарей и за счет этого более полно использовать площадь пола птичника. Поилки, цепочно-шайбовые кормораздатчики и ленточные яйцесборочные транспортеры размещают между смежными рядами клеток. Посадка птиц в клетки в одноярусных и каскадных батареях производится сверху через специальные дверцы.</w:t>
      </w: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птицефабриках для содержания промышленного стада кур-несушек широкое распространение получила одноярусная </w: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-1237615</wp:posOffset>
                </wp:positionH>
                <wp:positionV relativeFrom="paragraph">
                  <wp:posOffset>3020695</wp:posOffset>
                </wp:positionV>
                <wp:extent cx="0" cy="2273935"/>
                <wp:effectExtent l="15875" t="15240" r="12700" b="1587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3935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C7792" id="Прямая соединительная линия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45pt,237.85pt" to="-97.45pt,4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" o:allowincell="f" strokeweight="1.7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-1304290</wp:posOffset>
                </wp:positionH>
                <wp:positionV relativeFrom="paragraph">
                  <wp:posOffset>5342890</wp:posOffset>
                </wp:positionV>
                <wp:extent cx="0" cy="201295"/>
                <wp:effectExtent l="6350" t="13335" r="12700" b="139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2C161"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2.7pt,420.7pt" to="-102.7pt,4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-1243330</wp:posOffset>
                </wp:positionH>
                <wp:positionV relativeFrom="paragraph">
                  <wp:posOffset>5946775</wp:posOffset>
                </wp:positionV>
                <wp:extent cx="0" cy="408305"/>
                <wp:effectExtent l="10160" t="7620" r="8890" b="127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32C29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9pt,468.25pt" to="-97.9pt,5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" o:allowincell="f" strokeweight=".9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sz w:val="28"/>
          <w:szCs w:val="28"/>
        </w:rPr>
        <w:t xml:space="preserve">батарея ОБН-1. В птичнике на 14 тыс. голов, показанном на рис. 3, батареи устанавливают в четыре линии с проходами шириной </w:t>
      </w:r>
      <w:smartTag w:uri="urn:schemas-microsoft-com:office:smarttags" w:element="metricconverter">
        <w:smartTagPr>
          <w:attr w:name="ProductID" w:val="600 м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600 мм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Сухие корма из бункера-хранилища БСК-10 по наклонному и горизонтальному транспортерам поступают в бункера-дозаторы, из которых четыре цепочно-шайбовых транспортера разносят их по кормушкам. Сбор яиц производят с помощью ленточных тканевых транспортеров, с которых яйца последовательно поступают на поперечные транспортеры, элеватор и общий приемный стол. Помет из-под каждого ряда клеток выносится в торцовую часть здания двумя спаренными канатно-скреперными установками, а оттуда поперечным транспортером – в контейнеры, установленные в навозосборниках. Для погрузки контейнеров с пометом в транспортные средства используют специальный подъемник.</w:t>
      </w:r>
    </w:p>
    <w:p w:rsidR="004D2A20" w:rsidRDefault="004D2A20" w:rsidP="004D2A20">
      <w:pPr>
        <w:shd w:val="clear" w:color="auto" w:fill="FFFFFF"/>
        <w:jc w:val="center"/>
        <w:rPr>
          <w:sz w:val="24"/>
          <w:szCs w:val="24"/>
        </w:rPr>
      </w:pPr>
      <w:r w:rsidRPr="00D71298">
        <w:rPr>
          <w:noProof/>
          <w:sz w:val="24"/>
          <w:szCs w:val="24"/>
          <w:lang w:eastAsia="ru-RU"/>
        </w:rPr>
        <w:drawing>
          <wp:inline distT="0" distB="0" distL="0" distR="0">
            <wp:extent cx="5123815" cy="2165350"/>
            <wp:effectExtent l="0" t="0" r="63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Рисунок 3 – Механизированный птичник на 14 тыс. кур-несушек 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>с горизонтальными одноярусными батареями ОБН-1: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1 – бункер-хранилище БСК-10;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загрузочный шнек;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бункер-дозатор и цепочно-шайбовый кормораздатчик;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подъемник для перегрузки помета в транспортное средство; 5 – контейнер для помета; </w:t>
      </w:r>
      <w:r w:rsidRPr="00B144EB">
        <w:rPr>
          <w:iCs/>
          <w:color w:val="000000"/>
          <w:sz w:val="26"/>
          <w:szCs w:val="26"/>
        </w:rPr>
        <w:t>6 –</w:t>
      </w:r>
      <w:r w:rsidRPr="00B144EB">
        <w:rPr>
          <w:color w:val="000000"/>
          <w:sz w:val="26"/>
          <w:szCs w:val="26"/>
        </w:rPr>
        <w:t xml:space="preserve"> поперечный 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7 –</w:t>
      </w:r>
      <w:r w:rsidRPr="00B144EB">
        <w:rPr>
          <w:color w:val="000000"/>
          <w:sz w:val="26"/>
          <w:szCs w:val="26"/>
        </w:rPr>
        <w:t xml:space="preserve"> канатно-скребковый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яйцесборочный тканевый транспортер; </w:t>
      </w:r>
      <w:r w:rsidRPr="00B144EB">
        <w:rPr>
          <w:iCs/>
          <w:color w:val="000000"/>
          <w:sz w:val="26"/>
          <w:szCs w:val="26"/>
        </w:rPr>
        <w:t xml:space="preserve">9 – </w:t>
      </w:r>
      <w:r w:rsidRPr="00B144EB">
        <w:rPr>
          <w:color w:val="000000"/>
          <w:sz w:val="26"/>
          <w:szCs w:val="26"/>
        </w:rPr>
        <w:t xml:space="preserve">подножная решетка; </w:t>
      </w:r>
      <w:r w:rsidRPr="00B144EB">
        <w:rPr>
          <w:iCs/>
          <w:color w:val="000000"/>
          <w:sz w:val="26"/>
          <w:szCs w:val="26"/>
        </w:rPr>
        <w:t>10 –</w:t>
      </w:r>
      <w:r w:rsidRPr="00B144EB">
        <w:rPr>
          <w:color w:val="000000"/>
          <w:sz w:val="26"/>
          <w:szCs w:val="26"/>
        </w:rPr>
        <w:t xml:space="preserve"> клетка</w:t>
      </w:r>
    </w:p>
    <w:p w:rsidR="004D2A20" w:rsidRDefault="004D2A20" w:rsidP="004D2A2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>Ранее при трехфазной технологии выращивания ремонтного молодняка цыплят от 1 до 30 дней содержали в клетках КБЭ-1; на второй период (от 30 до 60 дней) их пересаживали в клетки КБМ-2, и, наконец, на период выращивания от 60 до 140…150 дней – в клетки КБА. При такой технологии затрачивалось много ручного труда, и она сопровождалась стрессовыми явлениями. Чтобы исключить последние и снизить затраты труда на выращивание ремонтного молодняка, стали применять беспересадочное содержание в клетках от 1 до 140 дней. Механизированная клеточная батарея КБУ-3 предусматривает возможность однофазного выращивания ремонтного молодняка путем внутренней переналадки конструктивных элементов клеток и имеющегося в них оборудования.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Для этих же целей в хозяйствах широко применяется механизированная горизонтальная одноярусная клеточная батарея БГО-140, оборудованная цепочно-шайбовым кормораздатчиком с бункерными кормушками, ниппельными поилками, скреперным механизмом и поперечным транспортером для уборки помета. 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настоящее время для беспересадочного выращивания ремонтного молодняка кур промышленность производит изображенную на рис. 4 новую конструкцию трехъярусной клеточной батареи БКМ-3 каскадного типа, которая способна работать в автоматическом режиме. Каркас батареи имеет трапецеидальную форму с шириной основания 1,8 и </w:t>
      </w:r>
      <w:smartTag w:uri="urn:schemas-microsoft-com:office:smarttags" w:element="metricconverter">
        <w:smartTagPr>
          <w:attr w:name="ProductID" w:val="0,9 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0,9 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В батарее 576 клеток по 96 в каждом ряду. Вместимость каждой клетки 18 цыплят.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</w:p>
    <w:p w:rsidR="004D2A20" w:rsidRPr="00B713AA" w:rsidRDefault="004D2A20" w:rsidP="004D2A20">
      <w:pPr>
        <w:shd w:val="clear" w:color="auto" w:fill="FFFFFF"/>
        <w:ind w:firstLine="709"/>
        <w:jc w:val="center"/>
        <w:rPr>
          <w:sz w:val="24"/>
          <w:szCs w:val="24"/>
        </w:rPr>
      </w:pPr>
      <w:r w:rsidRPr="00B713AA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61485" cy="453771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45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sz w:val="26"/>
          <w:szCs w:val="26"/>
        </w:rPr>
        <w:t>Рисунок 4 – Конструктивные схемы комплекта оборудования и клеточной батареи БКМ-3 для ремонтного молодняка: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iCs/>
          <w:sz w:val="26"/>
          <w:szCs w:val="26"/>
        </w:rPr>
        <w:t xml:space="preserve">а </w:t>
      </w:r>
      <w:r w:rsidRPr="00B144EB">
        <w:rPr>
          <w:sz w:val="26"/>
          <w:szCs w:val="26"/>
        </w:rPr>
        <w:t xml:space="preserve">– комплект оборудования: 1 – бункер сухих кормов БСК-Ю; 2 – транспортер ТУУ-2;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каскадная батарея;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установка для уборки помета МПС-6М; б – клеточная батарея БКМ-3: 1 – дверка; </w:t>
      </w:r>
      <w:r w:rsidRPr="00B144EB">
        <w:rPr>
          <w:iCs/>
          <w:sz w:val="26"/>
          <w:szCs w:val="26"/>
        </w:rPr>
        <w:t>2 –</w:t>
      </w:r>
      <w:r w:rsidRPr="00B144EB">
        <w:rPr>
          <w:sz w:val="26"/>
          <w:szCs w:val="26"/>
        </w:rPr>
        <w:t xml:space="preserve"> крышка;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подножная решетка и задняя стенка;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решетчатая крышка кормушки; 5 – фигурная пластина; </w:t>
      </w:r>
      <w:r w:rsidRPr="00B144EB">
        <w:rPr>
          <w:iCs/>
          <w:sz w:val="26"/>
          <w:szCs w:val="26"/>
        </w:rPr>
        <w:t>6 –</w:t>
      </w:r>
      <w:r w:rsidRPr="00B144EB">
        <w:rPr>
          <w:sz w:val="26"/>
          <w:szCs w:val="26"/>
        </w:rPr>
        <w:t xml:space="preserve"> ниппельная поилка; </w:t>
      </w:r>
      <w:r w:rsidRPr="00B144EB">
        <w:rPr>
          <w:iCs/>
          <w:sz w:val="26"/>
          <w:szCs w:val="26"/>
        </w:rPr>
        <w:t>7, 12 –</w:t>
      </w:r>
      <w:r w:rsidRPr="00B144EB">
        <w:rPr>
          <w:sz w:val="26"/>
          <w:szCs w:val="26"/>
        </w:rPr>
        <w:t xml:space="preserve"> пометные скребки; </w:t>
      </w:r>
      <w:r w:rsidRPr="00B144EB">
        <w:rPr>
          <w:iCs/>
          <w:sz w:val="26"/>
          <w:szCs w:val="26"/>
        </w:rPr>
        <w:t>8 –</w:t>
      </w:r>
      <w:r w:rsidRPr="00B144EB">
        <w:rPr>
          <w:sz w:val="26"/>
          <w:szCs w:val="26"/>
        </w:rPr>
        <w:t xml:space="preserve"> пометный настил; 9 – кормушка; </w:t>
      </w:r>
      <w:r w:rsidRPr="00B144EB">
        <w:rPr>
          <w:iCs/>
          <w:sz w:val="26"/>
          <w:szCs w:val="26"/>
        </w:rPr>
        <w:t>10 –</w:t>
      </w:r>
      <w:r w:rsidRPr="00B144EB">
        <w:rPr>
          <w:sz w:val="26"/>
          <w:szCs w:val="26"/>
        </w:rPr>
        <w:t xml:space="preserve"> кронштейн; 11 – стойка</w:t>
      </w:r>
    </w:p>
    <w:p w:rsidR="004D2A20" w:rsidRDefault="004D2A20" w:rsidP="004D2A20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оборудование батарей входят механизмы и устройства для раздачи корма, поения птицы и уборки помета. Управление ими осуществляется автоматически по программе или вручную. Корм из бункера-дозатора батареи по направляющим рукавам поступает в желобковые кормушки и установленным в желобе цепным транспортером перемещается вдоль кормушки. Для поения цыплят в каждой клетке установлены по две микрочашечные поилки, вода в которые поступает из водопровода через уравнительные бачки с фильтром. По мере роста цыплят высоту установки поилок регулируют. Помет из клеток через настилы собирается в пометный </w:t>
      </w:r>
      <w:r w:rsidRPr="004D2A20">
        <w:rPr>
          <w:rFonts w:ascii="Times New Roman" w:hAnsi="Times New Roman" w:cs="Times New Roman"/>
          <w:sz w:val="28"/>
          <w:szCs w:val="28"/>
        </w:rPr>
        <w:lastRenderedPageBreak/>
        <w:t>канал, из которого он периодически скреперной установкой удаляется в накопитель.</w:t>
      </w:r>
    </w:p>
    <w:p w:rsidR="009F1E82" w:rsidRDefault="009F1E82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1E82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4D2A20" w:rsidRPr="009F1E82">
        <w:rPr>
          <w:rFonts w:ascii="Times New Roman" w:hAnsi="Times New Roman" w:cs="Times New Roman"/>
          <w:b/>
          <w:bCs/>
          <w:sz w:val="28"/>
          <w:szCs w:val="28"/>
        </w:rPr>
        <w:t>Напольное содержание</w:t>
      </w:r>
      <w:r w:rsidR="004D2A20" w:rsidRPr="009F1E82">
        <w:rPr>
          <w:rFonts w:ascii="Times New Roman" w:hAnsi="Times New Roman" w:cs="Times New Roman"/>
          <w:bCs/>
          <w:sz w:val="28"/>
          <w:szCs w:val="28"/>
        </w:rPr>
        <w:t>.</w:t>
      </w: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b/>
          <w:bCs/>
          <w:sz w:val="28"/>
          <w:szCs w:val="28"/>
        </w:rPr>
        <w:t>Система машин.</w:t>
      </w:r>
    </w:p>
    <w:p w:rsidR="004D2A20" w:rsidRPr="009F1E82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sz w:val="28"/>
          <w:szCs w:val="28"/>
        </w:rPr>
        <w:t xml:space="preserve">На птицефермах применяют напольное выращивание молодняка и содержание взрослой птицы на глубокой подстилке, планчатых и сетчатых полах (коробах). В промышленном птицеводстве этот способ находит применение при содержании маточного стада кур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совместно с петухами, при выращивании бройлеров, ремонтного молодняка, а также водоплавающей птицы.</w:t>
      </w:r>
    </w:p>
    <w:tbl>
      <w:tblPr>
        <w:tblStyle w:val="a8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595"/>
      </w:tblGrid>
      <w:tr w:rsidR="009F1E82" w:rsidTr="00A623A9">
        <w:tc>
          <w:tcPr>
            <w:tcW w:w="6096" w:type="dxa"/>
          </w:tcPr>
          <w:p w:rsidR="004D2A20" w:rsidRDefault="004D2A20" w:rsidP="009F1E82">
            <w:pPr>
              <w:rPr>
                <w:sz w:val="24"/>
                <w:szCs w:val="24"/>
              </w:rPr>
            </w:pPr>
            <w:r w:rsidRPr="00B713AA">
              <w:rPr>
                <w:noProof/>
                <w:sz w:val="24"/>
                <w:szCs w:val="24"/>
              </w:rPr>
              <w:drawing>
                <wp:inline distT="0" distB="0" distL="0" distR="0">
                  <wp:extent cx="3784600" cy="2907030"/>
                  <wp:effectExtent l="0" t="0" r="635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3A9">
              <w:rPr>
                <w:sz w:val="24"/>
                <w:szCs w:val="24"/>
              </w:rPr>
              <w:t>л</w:t>
            </w:r>
          </w:p>
        </w:tc>
        <w:tc>
          <w:tcPr>
            <w:tcW w:w="3595" w:type="dxa"/>
            <w:vAlign w:val="center"/>
          </w:tcPr>
          <w:p w:rsidR="004D2A20" w:rsidRPr="00CA6C86" w:rsidRDefault="004D2A20" w:rsidP="00A623A9">
            <w:pPr>
              <w:shd w:val="clear" w:color="auto" w:fill="FFFFFF"/>
              <w:rPr>
                <w:sz w:val="26"/>
                <w:szCs w:val="26"/>
              </w:rPr>
            </w:pPr>
            <w:r w:rsidRPr="00CA6C86">
              <w:rPr>
                <w:sz w:val="26"/>
                <w:szCs w:val="26"/>
              </w:rPr>
              <w:t>Рисунок 5 – Оборудование птичника для напольного выращивания</w:t>
            </w:r>
            <w:r w:rsidR="00A623A9">
              <w:rPr>
                <w:sz w:val="26"/>
                <w:szCs w:val="26"/>
              </w:rPr>
              <w:t xml:space="preserve"> </w:t>
            </w:r>
            <w:r w:rsidRPr="00CA6C86">
              <w:rPr>
                <w:sz w:val="26"/>
                <w:szCs w:val="26"/>
              </w:rPr>
              <w:t>бройлеров:</w:t>
            </w:r>
          </w:p>
          <w:p w:rsidR="004D2A20" w:rsidRPr="00CA6C86" w:rsidRDefault="004D2A20" w:rsidP="009F1E82">
            <w:pPr>
              <w:ind w:left="-336"/>
              <w:jc w:val="center"/>
            </w:pPr>
            <w:r w:rsidRPr="00CA6C86">
              <w:rPr>
                <w:iCs/>
                <w:sz w:val="26"/>
                <w:szCs w:val="26"/>
              </w:rPr>
              <w:t xml:space="preserve">а </w:t>
            </w:r>
            <w:r w:rsidRPr="00CA6C86">
              <w:rPr>
                <w:sz w:val="26"/>
                <w:szCs w:val="26"/>
              </w:rPr>
              <w:t xml:space="preserve">– брудер БП-1 (пожаробезопасный) с трубчатыми электронагревательными элементами (ТЭН): 1 – обогреватель;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шлаковата; </w:t>
            </w:r>
            <w:r w:rsidRPr="00CA6C86">
              <w:rPr>
                <w:iCs/>
                <w:sz w:val="26"/>
                <w:szCs w:val="26"/>
              </w:rPr>
              <w:t>3 –</w:t>
            </w:r>
            <w:r w:rsidRPr="00CA6C86">
              <w:rPr>
                <w:sz w:val="26"/>
                <w:szCs w:val="26"/>
              </w:rPr>
              <w:t xml:space="preserve"> лампа;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штепсельная вилка; 5 – термореле; </w:t>
            </w:r>
            <w:r w:rsidRPr="00CA6C86">
              <w:rPr>
                <w:iCs/>
                <w:sz w:val="26"/>
                <w:szCs w:val="26"/>
              </w:rPr>
              <w:t>6 –</w:t>
            </w:r>
            <w:r w:rsidRPr="00CA6C86">
              <w:rPr>
                <w:sz w:val="26"/>
                <w:szCs w:val="26"/>
              </w:rPr>
              <w:t xml:space="preserve"> термометр; 7 – крышка; </w:t>
            </w:r>
            <w:r w:rsidRPr="00CA6C86">
              <w:rPr>
                <w:iCs/>
                <w:sz w:val="26"/>
                <w:szCs w:val="26"/>
              </w:rPr>
              <w:t>8 –</w:t>
            </w:r>
            <w:r w:rsidRPr="00CA6C86">
              <w:rPr>
                <w:sz w:val="26"/>
                <w:szCs w:val="26"/>
              </w:rPr>
              <w:t xml:space="preserve"> секция; </w:t>
            </w:r>
            <w:r w:rsidRPr="00CA6C86">
              <w:rPr>
                <w:iCs/>
                <w:sz w:val="26"/>
                <w:szCs w:val="26"/>
              </w:rPr>
              <w:t xml:space="preserve">б </w:t>
            </w:r>
            <w:r w:rsidRPr="00CA6C86">
              <w:rPr>
                <w:sz w:val="26"/>
                <w:szCs w:val="26"/>
              </w:rPr>
              <w:t xml:space="preserve">– инвентарь: 1 – ограждение;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желобковая кормушка; </w:t>
            </w:r>
            <w:r w:rsidRPr="00CA6C86">
              <w:rPr>
                <w:iCs/>
                <w:sz w:val="26"/>
                <w:szCs w:val="26"/>
              </w:rPr>
              <w:t xml:space="preserve">3 </w:t>
            </w:r>
            <w:r w:rsidRPr="00CA6C86">
              <w:rPr>
                <w:sz w:val="26"/>
                <w:szCs w:val="26"/>
              </w:rPr>
              <w:t xml:space="preserve">– вакуумная поилка;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лотковая кормушка</w:t>
            </w:r>
          </w:p>
        </w:tc>
      </w:tr>
    </w:tbl>
    <w:p w:rsidR="004D2A20" w:rsidRPr="009F1E82" w:rsidRDefault="004D2A20" w:rsidP="009F1E8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Для напольного содержания цыплят мясных пород – бройлеров – для птичников на 10 и 20 тыс. голов используют соответственно комплекты оборудования ЦБК-10В и ЦБК-20В.</w:t>
      </w:r>
    </w:p>
    <w:p w:rsidR="004D2A20" w:rsidRPr="009F1E82" w:rsidRDefault="004D2A20" w:rsidP="009F1E8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Перед размещением очередной партии цыплят пол птичника посыпают гашеной известью (0,5…1 кг/м</w:t>
      </w:r>
      <w:r w:rsidRPr="009F1E8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), а затем расстилают подстилку (торф, стружку, измельченные стержни кукурузы, солому) слоем толщиной 100…150 мм. Расход подстилки состав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около </w:t>
      </w:r>
      <w:smartTag w:uri="urn:schemas-microsoft-com:office:smarttags" w:element="metricconverter">
        <w:smartTagPr>
          <w:attr w:name="ProductID" w:val="2 кг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 кг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на цыпленка за весь период откорма. Развешивают брудеры и обогревают помещение, устанавливая температуру под зонтом на высоте </w:t>
      </w:r>
      <w:smartTag w:uri="urn:schemas-microsoft-com:office:smarttags" w:element="metricconverter">
        <w:smartTagPr>
          <w:attr w:name="ProductID" w:val="200 м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200 мм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от пола 305...308 К для цыплят в возрасте от 1 до 10 дней. При возрасте цыплят 11…20 дней брудер поднимают, снижая температуру под ним до 295...297 К. Под брудером БП-1, показанном на рис. 5, помещается по 500…550 цыплят. Вокруг брудеров на расстоянии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0,6…0,7 м от края зонта устанавливают ограждение высотой </w:t>
      </w:r>
      <w:smartTag w:uri="urn:schemas-microsoft-com:office:smarttags" w:element="metricconverter">
        <w:smartTagPr>
          <w:attr w:name="ProductID" w:val="0,4 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0,4 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инвентарь для цыплят первого периода выращивания: лотковые и желобковые кормушки, вакуумные поилки. Ограждения (ширмы) убирают через 5…9 дней после посадки суточных цыплят, но все работы, связанные с их выращиванием до 20 дней, выполняют вручную с использованием лотковых кормушек. Механизм раздачи кормов с бункерами-кормушками начинают применять при достижении цыплятами 20-дневного возраста. Комплект оборудования ЦБК-10В и ЦБК-20В (рис. 6) состоит из наружного бункера-хранилища БСК-10, цепочно-шайбового кормораздатчика с бункерными кормушками, системы поения с чашечными поилками и электрооборудования. Подвесная система позволяет регулировать по мере роста цыплят положение технологического оборудования по высоте, быстро и без лишних затрат труда производить подготовку птичника при смене партий. Состав машин и оборудования, входящих в комплекты технологической оснастки клеточных батарей при напольном содержании птицы, в значительной мере унифицирован. </w:t>
      </w:r>
    </w:p>
    <w:p w:rsidR="004D2A20" w:rsidRPr="007567AB" w:rsidRDefault="004D2A20" w:rsidP="004D2A20">
      <w:pPr>
        <w:ind w:firstLine="709"/>
        <w:jc w:val="center"/>
        <w:rPr>
          <w:sz w:val="24"/>
          <w:szCs w:val="24"/>
        </w:rPr>
      </w:pPr>
      <w:r w:rsidRPr="007567AB">
        <w:rPr>
          <w:noProof/>
          <w:sz w:val="24"/>
          <w:szCs w:val="24"/>
          <w:lang w:eastAsia="ru-RU"/>
        </w:rPr>
        <w:drawing>
          <wp:inline distT="0" distB="0" distL="0" distR="0">
            <wp:extent cx="4227195" cy="35629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79755A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79755A">
        <w:rPr>
          <w:color w:val="000000"/>
          <w:sz w:val="26"/>
          <w:szCs w:val="26"/>
        </w:rPr>
        <w:t>Рисунок 6 – Комплект оборудования ЦБК-20В для птичника на 20 тыс. бройлеров:</w:t>
      </w:r>
    </w:p>
    <w:p w:rsidR="004D2A20" w:rsidRPr="0079755A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79755A"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бункерная кормушка; 2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брудер БПН-</w:t>
      </w:r>
      <w:r>
        <w:rPr>
          <w:color w:val="000000"/>
          <w:sz w:val="26"/>
          <w:szCs w:val="26"/>
        </w:rPr>
        <w:t>1 с низкотемпературными нагрева</w:t>
      </w:r>
      <w:r w:rsidRPr="0079755A">
        <w:rPr>
          <w:color w:val="000000"/>
          <w:sz w:val="26"/>
          <w:szCs w:val="26"/>
        </w:rPr>
        <w:t xml:space="preserve">телями; </w:t>
      </w:r>
      <w:r w:rsidRPr="0079755A">
        <w:rPr>
          <w:iCs/>
          <w:color w:val="000000"/>
          <w:sz w:val="26"/>
          <w:szCs w:val="26"/>
        </w:rPr>
        <w:t xml:space="preserve">3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приемный бункер цепочно-шайбового кормораздатчика; </w:t>
      </w:r>
      <w:r w:rsidRPr="0079755A">
        <w:rPr>
          <w:iCs/>
          <w:color w:val="000000"/>
          <w:sz w:val="26"/>
          <w:szCs w:val="26"/>
        </w:rPr>
        <w:t xml:space="preserve">4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загрузочный шнек; 5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автопоилка; </w:t>
      </w:r>
      <w:r w:rsidRPr="0079755A">
        <w:rPr>
          <w:iCs/>
          <w:color w:val="000000"/>
          <w:sz w:val="26"/>
          <w:szCs w:val="26"/>
        </w:rPr>
        <w:t xml:space="preserve">6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бункер-хранилище БСК-10; 7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 цепочно-шайбовый кормораздатчик</w:t>
      </w:r>
    </w:p>
    <w:p w:rsidR="004D2A20" w:rsidRDefault="004D2A20" w:rsidP="004D2A20">
      <w:pPr>
        <w:ind w:firstLine="709"/>
        <w:jc w:val="both"/>
        <w:rPr>
          <w:color w:val="000000"/>
          <w:sz w:val="24"/>
          <w:szCs w:val="24"/>
        </w:rPr>
      </w:pPr>
    </w:p>
    <w:p w:rsidR="004D2A20" w:rsidRPr="009F1E82" w:rsidRDefault="004D2A20" w:rsidP="004D2A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комплекты оборудования входят приемный бункер для хранения концентрированных кормов с устройством для загрузки их у бункера кормораздатчиков вместимостью 10 или </w:t>
      </w:r>
      <w:smartTag w:uri="urn:schemas-microsoft-com:office:smarttags" w:element="metricconverter">
        <w:smartTagPr>
          <w:attr w:name="ProductID" w:val="25 м3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25 м</w:t>
        </w:r>
        <w:r w:rsidRPr="009F1E82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3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>; поперечный яйцесборный транспортер; транспортер для уборки помета из-под короба; автоматический укладчик яиц; электрический брудер БП-1; инкубатор У-55 вместимостью 55 тыс. или ИКП-90 вместимостью 100 тыс. куриных яиц; комплект автоматизированного оборудования для инкубационной обработки яиц; комплект автоматизированного оборудования для переработки помета в сухое вещество и упаковки его в тару (поточная линия ОПП-2); технологическая линия ЛОЯ-7,2 с обработкой 7,2 тыс. яиц в час или ЛОЯ-14 с обработкой 14 тыс. яиц в час для автоматической мойки, овоскопирования, дезинфекции, сортировки яиц с ручной укладкой в ячеистую тару; яйцемоечная установка ЯМУ; комплект для убоя птицы и обработки тушек; специальные транспортные средства – автокормовозы, автофургоны для перевозки яиц и цыплят; автомобиль для перевозки живой птицы в контейнерах; автоматическая система централизованного управления световым режимом на птицеводческих предприятиях (ПРУС) и другое оборудование.</w:t>
      </w:r>
    </w:p>
    <w:p w:rsidR="004D2A20" w:rsidRPr="00103331" w:rsidRDefault="004D2A20" w:rsidP="004D2A20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F1E8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03331">
        <w:rPr>
          <w:rFonts w:ascii="Times New Roman" w:hAnsi="Times New Roman" w:cs="Times New Roman"/>
          <w:sz w:val="28"/>
          <w:szCs w:val="28"/>
        </w:rPr>
        <w:t>ехнология промышленного производства куриных яиц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Родительское стадо комплектуют в соответствии с графиком получения инкубационных яиц, но не реже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3...4</w:t>
      </w:r>
      <w:r w:rsidRPr="009F1E82">
        <w:rPr>
          <w:rFonts w:ascii="Times New Roman" w:hAnsi="Times New Roman" w:cs="Times New Roman"/>
          <w:sz w:val="28"/>
          <w:szCs w:val="28"/>
        </w:rPr>
        <w:t xml:space="preserve"> раз в год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120.</w:t>
      </w:r>
      <w:r w:rsidRPr="009F1E82">
        <w:rPr>
          <w:rFonts w:ascii="Times New Roman" w:hAnsi="Times New Roman" w:cs="Times New Roman"/>
          <w:sz w:val="28"/>
          <w:szCs w:val="28"/>
        </w:rPr>
        <w:t>..140-дневными молодками, а на крупных птицефабриках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ежемесячно. Сочетание родительских форм осуществляется в соотношении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10: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Производство пищевых яиц осуществляется на птицефабриках яичного направления и крупных птицефермах в специализированных совхозах. Современные птицефабрики яичного направления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9F1E82">
        <w:rPr>
          <w:rFonts w:ascii="Times New Roman" w:hAnsi="Times New Roman" w:cs="Times New Roman"/>
          <w:sz w:val="28"/>
          <w:szCs w:val="28"/>
        </w:rPr>
        <w:t xml:space="preserve">это высокорентабельные предприятия, на которых выращивают от </w:t>
      </w:r>
      <w:r w:rsidRPr="009F1E82">
        <w:rPr>
          <w:rFonts w:ascii="Times New Roman" w:hAnsi="Times New Roman" w:cs="Times New Roman"/>
          <w:noProof/>
          <w:sz w:val="28"/>
          <w:szCs w:val="28"/>
        </w:rPr>
        <w:t>250 000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до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1 000 000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кур-несушек, производящих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63,5...250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млн. яиц в год.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Основные составляющие технологии промышленного производства яиц: периодическое круглогодовое комплектование промышленного стада кур-несушек для равномерного производства продукции в течение года; выращивание высокопродуктивной гиб</w:t>
      </w:r>
      <w:r w:rsidRPr="009F1E82">
        <w:rPr>
          <w:rFonts w:ascii="Times New Roman" w:hAnsi="Times New Roman" w:cs="Times New Roman"/>
          <w:sz w:val="28"/>
          <w:szCs w:val="28"/>
        </w:rPr>
        <w:softHyphen/>
        <w:t>ридной птицы с яйценоскостью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285...290</w:t>
      </w:r>
      <w:r w:rsidRPr="009F1E82">
        <w:rPr>
          <w:rFonts w:ascii="Times New Roman" w:hAnsi="Times New Roman" w:cs="Times New Roman"/>
          <w:sz w:val="28"/>
          <w:szCs w:val="28"/>
        </w:rPr>
        <w:t xml:space="preserve"> яиц в год; содержание птицы в клеточных батареях при максимальной механизации и автоматизации всех производственных процессов; кормление птицы сухими полнорационными комбикормами; обеспечение оптимальных условий микроклимата и строгое соблюдение всех ветеринарно-санитарных мероприятий.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lastRenderedPageBreak/>
        <w:t>Птицефабрики работают по принципу замкнутого цикла производства, сущность которого заключается в том, что все основные технологические процессы осуществляются непосредственно в хозяйстве.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Главные технологические звенья птицефабрик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производственные цехи родительского стада, инкубации яиц, выращивания ремонтного молодняка и промышленного стада кур-несушек, откорма птицы, сортировки и упаковки яиц, убоя и переработки птицы. Обслуживают их вспомогательные подразделения: котельная, кормоцех, транспортное хозяйство и др. Все цехи и</w:t>
      </w:r>
      <w:r w:rsidRPr="001C1F1C">
        <w:t xml:space="preserve"> </w:t>
      </w:r>
      <w:r w:rsidRPr="00C84F2F">
        <w:rPr>
          <w:rFonts w:ascii="Times New Roman" w:hAnsi="Times New Roman" w:cs="Times New Roman"/>
          <w:sz w:val="28"/>
          <w:szCs w:val="28"/>
        </w:rPr>
        <w:t>подразделения объединены четким технологическим процессом.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 xml:space="preserve">Цех родительского стада равномерно в течение года обеспечивает цех инкубации гибридными высококачественными яйцами. Среднее годовое поголовье кур родительского стада составляет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8...20 %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среднегодового поголовья промышленных несушек. Р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т. е. на десять кур один петух. На птицефабриках кур родительского стада содержат в клеточных батареях различных размеров и конструкций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C84F2F">
        <w:rPr>
          <w:rFonts w:ascii="Times New Roman" w:hAnsi="Times New Roman" w:cs="Times New Roman"/>
          <w:sz w:val="28"/>
          <w:szCs w:val="28"/>
        </w:rPr>
        <w:t>Продолжительность использования кур родительского стада в среднем составляет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11...12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Однако этот период можно продлить на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7...8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с применением принудительной линьки. Сущность зоотехнического метода принудительной линьки заключается в резком изменении режимов кормления, поения и освещения птицы.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инкубации получают ремонтный молодняк как промышленного назначения, так и родительского стада. Для инкубации берут яйца от кур, достигших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7.</w:t>
      </w:r>
      <w:r w:rsidRPr="00C84F2F">
        <w:rPr>
          <w:rFonts w:ascii="Times New Roman" w:hAnsi="Times New Roman" w:cs="Times New Roman"/>
          <w:sz w:val="28"/>
          <w:szCs w:val="28"/>
        </w:rPr>
        <w:t>..8-месячного возраста.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выращивания молодняка содержат ремонтный молодняк родительского (курочки, петушки) и промышленного (только курочки) стад. Суточных цыплят из цеха инкубации передают в цех выращивания молодняка и размещают в клеточных батареях, где их выращивают без пересадки до 140-дневного возраста. Для нормального роста и развития цыплят важно соблюдать оптимальные температурно-влажностный и световой режимы. В 1-ю неделю выращивания световой день длится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23,5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ч, во 2-ю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15,5,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 3-й по 18-ю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9,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19-ю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ч. Освещенность клеток на уровне среднего яруса батарей должна составлять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25..30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Default="00C84F2F" w:rsidP="009F1E82">
      <w:pPr>
        <w:jc w:val="center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41700" cy="1906270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E82" w:rsidRPr="007A1E09">
        <w:rPr>
          <w:noProof/>
          <w:sz w:val="24"/>
          <w:szCs w:val="24"/>
          <w:lang w:eastAsia="ru-RU"/>
        </w:rPr>
        <w:drawing>
          <wp:inline distT="0" distB="0" distL="0" distR="0">
            <wp:extent cx="3486150" cy="1663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Pr="0072333D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72333D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выращивания цыплят и молодняка; </w:t>
      </w:r>
      <w:r w:rsidRPr="0072333D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маточного стада кур-несушек; </w:t>
      </w:r>
      <w:r w:rsidRPr="0072333D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сектор про</w:t>
      </w:r>
      <w:r w:rsidRPr="0072333D">
        <w:rPr>
          <w:sz w:val="26"/>
          <w:szCs w:val="26"/>
        </w:rPr>
        <w:t xml:space="preserve">мышленного стада кур-несушек; </w:t>
      </w:r>
      <w:r w:rsidRPr="0072333D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инкубации; </w:t>
      </w:r>
      <w:r w:rsidRPr="0072333D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72333D">
        <w:rPr>
          <w:sz w:val="26"/>
          <w:szCs w:val="26"/>
        </w:rPr>
        <w:t xml:space="preserve">ращивания цыплят; </w:t>
      </w:r>
      <w:r w:rsidRPr="0072333D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ремонтного молодняка; </w:t>
      </w:r>
      <w:r w:rsidRPr="0072333D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</w:t>
      </w:r>
      <w:r>
        <w:rPr>
          <w:sz w:val="26"/>
          <w:szCs w:val="26"/>
        </w:rPr>
        <w:t>х маточ</w:t>
      </w:r>
      <w:r w:rsidRPr="0072333D">
        <w:rPr>
          <w:sz w:val="26"/>
          <w:szCs w:val="26"/>
        </w:rPr>
        <w:t>ного стада кур-несушек; 6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яйцесклад; 7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промышленного стада кур-несушек; 8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утилизации</w:t>
      </w:r>
    </w:p>
    <w:p w:rsidR="00C84F2F" w:rsidRDefault="00C84F2F" w:rsidP="00C84F2F">
      <w:pPr>
        <w:ind w:firstLine="709"/>
        <w:jc w:val="both"/>
        <w:rPr>
          <w:sz w:val="24"/>
          <w:szCs w:val="24"/>
        </w:rPr>
      </w:pPr>
    </w:p>
    <w:p w:rsidR="009F1E82" w:rsidRPr="00103331" w:rsidRDefault="009F1E82" w:rsidP="009F1E82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 xml:space="preserve">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9F1E82" w:rsidRPr="00FA4D26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откорма имеется только в тех хозяйствах, в которых петушков яичных пород кур не уничтожают в суточном возрасте, а выращивают на мясо. Петушков откармливают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60... 90</w:t>
      </w:r>
      <w:r w:rsidRPr="00C84F2F">
        <w:rPr>
          <w:rFonts w:ascii="Times New Roman" w:hAnsi="Times New Roman" w:cs="Times New Roman"/>
          <w:sz w:val="28"/>
          <w:szCs w:val="28"/>
        </w:rPr>
        <w:t>-дневного возраста и сдают на убой живой массой 700...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1200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Цех</w:t>
      </w:r>
      <w:r w:rsidRPr="00C84F2F">
        <w:rPr>
          <w:rFonts w:ascii="Times New Roman" w:hAnsi="Times New Roman" w:cs="Times New Roman"/>
          <w:sz w:val="28"/>
          <w:szCs w:val="28"/>
        </w:rPr>
        <w:t xml:space="preserve"> промышленных или клеточных несушек – основной на фабрике, специализирующейся на производстве пищевых яиц. В этом цехе не содержат петухов, так как для производства пищевых яиц не требуется оплодотворения кур. С целью равномерного производства яиц в течение года стадо кур-несушек комплектуют многократно. Молодняк переводят в промышленное стадо в возрасте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140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Продолжительность продуктивного периода кур-несушек в этом цехе не более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Эффективность работы цеха зависит от качества, продуктивности и жизнеспособности молодок, условий содержания и кормления, а также от микроклимата и воздухообмена в помещении. </w:t>
      </w:r>
      <w:r w:rsidRPr="00C84F2F">
        <w:rPr>
          <w:rFonts w:ascii="Times New Roman" w:hAnsi="Times New Roman" w:cs="Times New Roman"/>
          <w:sz w:val="28"/>
          <w:szCs w:val="28"/>
        </w:rPr>
        <w:lastRenderedPageBreak/>
        <w:t>Рекомендуемая освещенность клеток на уровне среднего яруса батарей – 20...30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обработки яиц предназначен для временного хранения пищевого яйца.</w:t>
      </w:r>
    </w:p>
    <w:p w:rsid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Технологический процесс производства яиц завершается на складе, где их сортируют по массе и качеству скорлупы на четыре категории.</w:t>
      </w:r>
    </w:p>
    <w:p w:rsidR="00C84F2F" w:rsidRPr="00C84F2F" w:rsidRDefault="00C84F2F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Pr="00C84F2F" w:rsidRDefault="009F1E82" w:rsidP="009F1E82">
      <w:pPr>
        <w:pStyle w:val="FR2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4F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F1E82" w:rsidRPr="0072333D" w:rsidRDefault="00C84F2F" w:rsidP="009F1E82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9F1E82">
        <w:rPr>
          <w:rFonts w:ascii="Times New Roman" w:hAnsi="Times New Roman" w:cs="Times New Roman"/>
          <w:sz w:val="28"/>
          <w:szCs w:val="28"/>
        </w:rPr>
        <w:t>Т</w:t>
      </w:r>
      <w:r w:rsidR="009F1E82" w:rsidRPr="0072333D">
        <w:rPr>
          <w:rFonts w:ascii="Times New Roman" w:hAnsi="Times New Roman" w:cs="Times New Roman"/>
          <w:sz w:val="28"/>
          <w:szCs w:val="28"/>
        </w:rPr>
        <w:t>ехнология промышленного производства мяса птицы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Производство мяса бройлеров.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Годовая мощность бройлерных фабрик – 1...6 млн. голов, производственных бройлерных объединений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5...25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млн. голов, колхозных и совхозных бройлерных ферм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C84F2F">
        <w:rPr>
          <w:rFonts w:ascii="Times New Roman" w:hAnsi="Times New Roman" w:cs="Times New Roman"/>
          <w:sz w:val="28"/>
          <w:szCs w:val="28"/>
        </w:rPr>
        <w:t xml:space="preserve"> 0,5...3 млн. голов. Значительный объем мяса птицы производят бройлерные птицефабрики, технологический процесс в которых осуществляется по замкнутому циклу. Как правило, бройлерные птицефабрики имеют цехи маточного стада, инкубации, откорма, убоя и обработки.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Плотность посадки выращиваемых цыплят составляет на глубокой подстилке 18гол/м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 xml:space="preserve">, на сетчатом полу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30...35,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клетках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34,5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>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Наиболее распространена система выращивания бройлеров крупными партиями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(10...20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тыс. голов) на глубокой подстилке в безоконных помещениях с регулируемым микроклиматом при механизации и автоматизации процессов поения и кормления. Для этих целей используют серийно выпускаемые комплекты оборудования ЦБК-12 и ЦБК-18. Каждый бройлерник заполняют в течение дня партией цыплят одного возраста и разного пола, кото</w:t>
      </w:r>
      <w:r w:rsidRPr="00C84F2F">
        <w:rPr>
          <w:rFonts w:ascii="Times New Roman" w:hAnsi="Times New Roman" w:cs="Times New Roman"/>
          <w:sz w:val="28"/>
          <w:szCs w:val="28"/>
        </w:rPr>
        <w:softHyphen/>
        <w:t>рых выращивают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49...63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Под каждым брудером размещают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500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голов. </w:t>
      </w:r>
    </w:p>
    <w:p w:rsidR="009F1E82" w:rsidRPr="001C1F1C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Default="009F1E82" w:rsidP="009F1E82">
      <w:pPr>
        <w:jc w:val="center"/>
        <w:rPr>
          <w:sz w:val="24"/>
          <w:szCs w:val="24"/>
        </w:rPr>
      </w:pPr>
    </w:p>
    <w:p w:rsidR="009F1E82" w:rsidRDefault="00C84F2F" w:rsidP="009F1E82">
      <w:pPr>
        <w:ind w:firstLine="709"/>
        <w:jc w:val="both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84880" cy="166179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>Рисунок 7</w:t>
      </w:r>
      <w:r>
        <w:rPr>
          <w:sz w:val="26"/>
          <w:szCs w:val="26"/>
        </w:rPr>
        <w:t xml:space="preserve"> –</w:t>
      </w:r>
      <w:r w:rsidRPr="00103331">
        <w:rPr>
          <w:sz w:val="26"/>
          <w:szCs w:val="26"/>
        </w:rPr>
        <w:t xml:space="preserve"> Технологическая схема производства мяса</w:t>
      </w:r>
      <w:r>
        <w:rPr>
          <w:sz w:val="26"/>
          <w:szCs w:val="26"/>
        </w:rPr>
        <w:t xml:space="preserve"> на птице</w:t>
      </w:r>
      <w:r w:rsidRPr="00103331">
        <w:rPr>
          <w:sz w:val="26"/>
          <w:szCs w:val="26"/>
        </w:rPr>
        <w:t>фабриках:</w:t>
      </w: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выращивания цыплят и молодняка; </w:t>
      </w:r>
      <w:r w:rsidRPr="00103331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маточного стада кур-несушек; </w:t>
      </w:r>
      <w:r w:rsidRPr="00103331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промышленного стада кур-несушек; </w:t>
      </w:r>
      <w:r w:rsidRPr="00103331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инкубации; </w:t>
      </w:r>
      <w:r w:rsidRPr="00103331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103331">
        <w:rPr>
          <w:sz w:val="26"/>
          <w:szCs w:val="26"/>
        </w:rPr>
        <w:t xml:space="preserve">ращивания цыплят; </w:t>
      </w:r>
      <w:r w:rsidRPr="00103331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6C7099" w:rsidRDefault="00C84F2F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ограждениями.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14...</w:t>
      </w:r>
      <w:r w:rsidRPr="006C7099">
        <w:rPr>
          <w:rFonts w:ascii="Times New Roman" w:hAnsi="Times New Roman" w:cs="Times New Roman"/>
          <w:sz w:val="28"/>
          <w:szCs w:val="28"/>
        </w:rPr>
        <w:t>16-дневного возраста цыплята пользуются автопоилками, а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18...</w:t>
      </w:r>
      <w:r w:rsidRPr="006C7099">
        <w:rPr>
          <w:rFonts w:ascii="Times New Roman" w:hAnsi="Times New Roman" w:cs="Times New Roman"/>
          <w:sz w:val="28"/>
          <w:szCs w:val="28"/>
        </w:rPr>
        <w:t>20-дневного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автокормушками. При выращивании бройлеров применяют дифференцированный световой режим: круглосуточный (продолжительность светового дня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ч) или чередующийся (с 8-го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света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+ 2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темноты).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На птицеводческих предприятиях широко внедряют технологию выращивания </w:t>
      </w:r>
      <w:r w:rsidR="00C84F2F"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="00C84F2F"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</w:t>
      </w:r>
      <w:r w:rsidRPr="006C7099">
        <w:rPr>
          <w:rFonts w:ascii="Times New Roman" w:hAnsi="Times New Roman" w:cs="Times New Roman"/>
          <w:sz w:val="28"/>
          <w:szCs w:val="28"/>
        </w:rPr>
        <w:t xml:space="preserve">цыплят-бройлеров в клеточных батареях КБМ-2, КБУ-3, Р-15 с использованием специальных комбикормов. После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49...63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цыплята-бройлеры поступают в цех убоя и обработки. До убоя птицу выдерживают без пищи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6...8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 Убой цыплят-бройлеров и обработку тушек осуществляют на специализированных автоматизированных конвейерных линиях.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lastRenderedPageBreak/>
        <w:t>Производство мяса уток.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Выращивание утят на мясо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вторая по значению после бройлерной промышленности отрасль мясного птицеводства. Утки обладают высокой яйценоскостью (в первые два года хозяйственного использования одна утка дает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290</w:t>
      </w:r>
      <w:r w:rsidRPr="006C7099">
        <w:rPr>
          <w:rFonts w:ascii="Times New Roman" w:hAnsi="Times New Roman" w:cs="Times New Roman"/>
          <w:sz w:val="28"/>
          <w:szCs w:val="28"/>
        </w:rPr>
        <w:t xml:space="preserve"> яиц), что позволяет круглогодично комплектовать родительское стадо и выращивать от одной утки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11</w:t>
      </w:r>
      <w:r w:rsidRPr="006C7099">
        <w:rPr>
          <w:rFonts w:ascii="Times New Roman" w:hAnsi="Times New Roman" w:cs="Times New Roman"/>
          <w:sz w:val="28"/>
          <w:szCs w:val="28"/>
        </w:rPr>
        <w:t>0...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120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гибридных утят в год общей массой более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300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При этом затраты корма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не превышают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Применяют различные способы интенсивного выращивания утят на мясо: на глубокой подстилке, в клеточных батареях, на сетчатых полах, в летних лагерях, а также при различных комбинациях указанных методов. Для этого используют комплексное серийно выпускаемое оборудование. На сетчатых полах птица растет и развивается лучше, чем на полах с глубокой подстилкой.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Утят откармливают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в зависимости от породы они весят от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2,2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,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3,1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Световой режим в птичнике: в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1-й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начиная со 2</w:t>
      </w:r>
      <w:r w:rsidRPr="006C7099">
        <w:rPr>
          <w:rFonts w:ascii="Times New Roman" w:hAnsi="Times New Roman" w:cs="Times New Roman"/>
          <w:sz w:val="28"/>
          <w:szCs w:val="28"/>
        </w:rPr>
        <w:noBreakHyphen/>
        <w:t>го дня освещенность сокращают ежедневно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мин и доводят к концу выращивания до 15 ч. Важное значение для восполнения стада имеет выращивание ремонтного молодняка уток. Ремонтный молодняк выращивают в течение 7...8 нед на глубокой подстилке в секциях комбинированного типа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(30 %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сетчатый пол 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70 %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глубокая подстилка).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птицеводческих хозяйствах утят содержат на водоемах, богатых различной растительностью. Это возможно лишь при устойчивой теплой погоде (температура воды не ниже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индеек.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Основное производство мяса индеек сосредоточено на птицефабриках, рассчитанных на получение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млн голов в год. По интенсивности роста и массе индейки превосходят все другие виды домашней птицы. Мясо индеек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6C7099">
        <w:rPr>
          <w:rFonts w:ascii="Times New Roman" w:hAnsi="Times New Roman" w:cs="Times New Roman"/>
          <w:sz w:val="28"/>
          <w:szCs w:val="28"/>
        </w:rPr>
        <w:t>диетический продукт, отличающийся высокими вкусовыми качествами.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Индюшат выращивают на глубокой подстилке, в клеточных батареях или при сочетании этих способов. Наиболее прогрессивный способ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комбинированный, при котором индюшат любого кросса до 8-недельного возраста выращивают в клеточных батареях КБУ-3, БГО-3, БГО-140, Р-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15,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 затем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на глубокой подстилке или металлическом решетчатом полу с использованием оборудования ИМС-4,5В, ИМС-4,5Г или Р-10. Индюшат легкого кросса выращивают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нед, среднего кросса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и тяжелого – до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живая масса индюшат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4...4,5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затрачивается 4…4,5 кг комбикорма. В летнее время, особенно в южных регионах страны, индюшат в возрасте от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30...40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содержат в лагерях, оборудованных навесами или передвижными домиками. С целью укрытия индюшат от солнечных лучей птичники устраивают на опушках леса, в рощах; около домиков устанавливают кормушки и поилки. При выращивании соблюдают следующий световой режим: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круглосуточное освещение, с 4-го по 20-й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21-го по 56-й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14,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 57-го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гусей.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Гуси – очень скороспелая птица, мясо которой обладает высокими вкусовыми качествами. Применяют следующие способы промышленного содержания гусей в помещении: на подстилке (с 1-го по 65-й </w:t>
      </w:r>
      <w:r w:rsidRPr="006C7099">
        <w:rPr>
          <w:rFonts w:ascii="Times New Roman" w:hAnsi="Times New Roman" w:cs="Times New Roman"/>
          <w:sz w:val="28"/>
          <w:szCs w:val="28"/>
        </w:rPr>
        <w:lastRenderedPageBreak/>
        <w:t>день), на сетчатом полу (с 1-го по 63-й день), в клеточных батареях и комбинированный на сетчатых полах (с 1-го по 20-й день) и подстилке (с 21-го и по б3-й день). В этом возрасте живая масса птицы составляет 4...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Световой режим в птичнике: 1-я неделя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8-го по 30-й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постепенное снижение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31</w:t>
      </w:r>
      <w:r w:rsidRPr="006C7099">
        <w:rPr>
          <w:rFonts w:ascii="Times New Roman" w:hAnsi="Times New Roman" w:cs="Times New Roman"/>
          <w:sz w:val="28"/>
          <w:szCs w:val="28"/>
        </w:rPr>
        <w:t>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западных странах гусей выращивают с целью получения жирной печени, которую используют как деликатес. При интенсивном откорме масса печени гусей достигает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400...700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Pr="006C7099" w:rsidRDefault="006C7099" w:rsidP="006C7099">
      <w:pPr>
        <w:pStyle w:val="a3"/>
        <w:ind w:left="-426" w:firstLine="426"/>
        <w:rPr>
          <w:rFonts w:ascii="Times New Roman" w:hAnsi="Times New Roman" w:cs="Times New Roman"/>
          <w:noProof/>
          <w:sz w:val="28"/>
          <w:szCs w:val="28"/>
        </w:rPr>
      </w:pPr>
    </w:p>
    <w:p w:rsidR="006C7099" w:rsidRPr="00DD638F" w:rsidRDefault="006C7099" w:rsidP="006C7099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1.Укажите, по какому показателю определяется размер специализированных птицефабрик.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а) по годовой реализации гибридных кур – молодок;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б) по максимальному поголовью кур несушек;  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 в) по среднегодовому поголовью взрослой птицы;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г) по годовому количеству птицы, направленных в убойный цех. </w:t>
      </w:r>
    </w:p>
    <w:p w:rsidR="00E9602C" w:rsidRPr="00775C3A" w:rsidRDefault="006C7099" w:rsidP="00E9602C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11. </w:t>
      </w:r>
      <w:r w:rsidR="00E9602C" w:rsidRPr="00775C3A">
        <w:rPr>
          <w:rFonts w:ascii="Times New Roman" w:hAnsi="Times New Roman" w:cs="Times New Roman"/>
          <w:color w:val="000000"/>
          <w:sz w:val="28"/>
          <w:szCs w:val="28"/>
        </w:rPr>
        <w:t>Укажите, по какому показателю определяется размер племенных птицефабрик.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по максимальному поголовью птицы промышленного стада;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б) по количеству яиц, направленных в инкубаторий;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в) по годовому количеству птицы, направленных в убойный цех;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по начальному поголовью взрослой птицы.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111. Назовите тип (марку) клеточной бактерии для содержания кур- несушек.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а) КБУ; КБА; 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б) КБМ; ЦБК;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в) КБН; ОБН;          </w:t>
      </w:r>
    </w:p>
    <w:p w:rsidR="0056032C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г) КБО; « Промышленны</w:t>
      </w:r>
      <w:r w:rsidR="00775C3A" w:rsidRPr="00775C3A">
        <w:rPr>
          <w:rFonts w:ascii="Times New Roman" w:hAnsi="Times New Roman" w:cs="Times New Roman"/>
          <w:sz w:val="28"/>
          <w:szCs w:val="28"/>
        </w:rPr>
        <w:t>й»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1</w:t>
      </w:r>
      <w:r w:rsidRPr="00775C3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5C3A">
        <w:rPr>
          <w:rFonts w:ascii="Times New Roman" w:hAnsi="Times New Roman" w:cs="Times New Roman"/>
          <w:sz w:val="28"/>
          <w:szCs w:val="28"/>
        </w:rPr>
        <w:t>. При производстве яиц молодняк переводят в промышленное стадо в возрасте: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а) </w:t>
      </w:r>
      <w:r w:rsidRPr="00775C3A">
        <w:rPr>
          <w:rFonts w:ascii="Times New Roman" w:hAnsi="Times New Roman" w:cs="Times New Roman"/>
          <w:noProof/>
          <w:sz w:val="28"/>
          <w:szCs w:val="28"/>
        </w:rPr>
        <w:t>140</w:t>
      </w:r>
      <w:r w:rsidRPr="00775C3A">
        <w:rPr>
          <w:rFonts w:ascii="Times New Roman" w:hAnsi="Times New Roman" w:cs="Times New Roman"/>
          <w:sz w:val="28"/>
          <w:szCs w:val="28"/>
        </w:rPr>
        <w:t xml:space="preserve">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б) 90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в) 60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г)30 дней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A623A9" w:rsidRDefault="00775C3A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623A9" w:rsidRPr="00A623A9">
        <w:rPr>
          <w:rFonts w:ascii="Times New Roman" w:hAnsi="Times New Roman" w:cs="Times New Roman"/>
          <w:sz w:val="28"/>
          <w:szCs w:val="28"/>
        </w:rPr>
        <w:t>. Брудер БП-1 при напольном содержании предназначен для: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а) обогрева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б) поения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в) кормления цыплят;</w:t>
      </w:r>
    </w:p>
    <w:p w:rsid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Pr="00A623A9">
        <w:rPr>
          <w:rFonts w:ascii="Times New Roman" w:hAnsi="Times New Roman" w:cs="Times New Roman"/>
          <w:sz w:val="28"/>
          <w:szCs w:val="28"/>
        </w:rPr>
        <w:t>освещения зоны расположения цыплят.</w:t>
      </w:r>
    </w:p>
    <w:p w:rsidR="0034043A" w:rsidRDefault="0034043A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043A" w:rsidRDefault="0034043A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043A" w:rsidRDefault="0034043A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043A" w:rsidRPr="00A623A9" w:rsidRDefault="0034043A" w:rsidP="0034043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ВСР10. Законспектировать систему машин для напольного содержания птиц.</w:t>
      </w:r>
    </w:p>
    <w:p w:rsidR="0034043A" w:rsidRPr="00A623A9" w:rsidRDefault="0034043A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4043A" w:rsidRPr="00A623A9" w:rsidSect="00D9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A6F" w:rsidRDefault="008B7A6F" w:rsidP="00A83037">
      <w:pPr>
        <w:spacing w:after="0" w:line="240" w:lineRule="auto"/>
      </w:pPr>
      <w:r>
        <w:separator/>
      </w:r>
    </w:p>
  </w:endnote>
  <w:endnote w:type="continuationSeparator" w:id="0">
    <w:p w:rsidR="008B7A6F" w:rsidRDefault="008B7A6F" w:rsidP="00A8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A6F" w:rsidRDefault="008B7A6F" w:rsidP="00A83037">
      <w:pPr>
        <w:spacing w:after="0" w:line="240" w:lineRule="auto"/>
      </w:pPr>
      <w:r>
        <w:separator/>
      </w:r>
    </w:p>
  </w:footnote>
  <w:footnote w:type="continuationSeparator" w:id="0">
    <w:p w:rsidR="008B7A6F" w:rsidRDefault="008B7A6F" w:rsidP="00A830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98"/>
    <w:rsid w:val="0034043A"/>
    <w:rsid w:val="004D2A20"/>
    <w:rsid w:val="0056032C"/>
    <w:rsid w:val="00623BB3"/>
    <w:rsid w:val="006C7099"/>
    <w:rsid w:val="00736898"/>
    <w:rsid w:val="00775C3A"/>
    <w:rsid w:val="008B7A6F"/>
    <w:rsid w:val="009F1E82"/>
    <w:rsid w:val="00A623A9"/>
    <w:rsid w:val="00A83037"/>
    <w:rsid w:val="00C84F2F"/>
    <w:rsid w:val="00E262F1"/>
    <w:rsid w:val="00E9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24EA7EB"/>
  <w15:chartTrackingRefBased/>
  <w15:docId w15:val="{3709408F-DA0C-4983-B61A-03C22589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68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037"/>
  </w:style>
  <w:style w:type="paragraph" w:styleId="a6">
    <w:name w:val="footer"/>
    <w:basedOn w:val="a"/>
    <w:link w:val="a7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037"/>
  </w:style>
  <w:style w:type="paragraph" w:customStyle="1" w:styleId="FR2">
    <w:name w:val="FR2"/>
    <w:rsid w:val="004D2A20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8">
    <w:name w:val="Table Grid"/>
    <w:basedOn w:val="a1"/>
    <w:rsid w:val="004D2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96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60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20</Pages>
  <Words>4994</Words>
  <Characters>28471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2</cp:revision>
  <dcterms:created xsi:type="dcterms:W3CDTF">2020-03-23T15:12:00Z</dcterms:created>
  <dcterms:modified xsi:type="dcterms:W3CDTF">2020-03-23T17:25:00Z</dcterms:modified>
</cp:coreProperties>
</file>